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F5098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509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166403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E9ECDA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066BC">
        <w:rPr>
          <w:sz w:val="24"/>
          <w:szCs w:val="24"/>
        </w:rPr>
        <w:t>1932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50:19:0060204:415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деревня Строганка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4207C9F5" w14:textId="77777777" w:rsidR="00347921" w:rsidRDefault="00347921" w:rsidP="0040556C">
      <w:pPr>
        <w:pStyle w:val="21"/>
        <w:ind w:firstLine="709"/>
        <w:rPr>
          <w:rFonts w:eastAsiaTheme="minorEastAsia"/>
          <w:noProof/>
          <w:sz w:val="24"/>
          <w:szCs w:val="24"/>
          <w:lang w:val="ru-RU" w:eastAsia="ru-RU"/>
        </w:rPr>
      </w:pPr>
      <w:r w:rsidRPr="00347921">
        <w:rPr>
          <w:rFonts w:eastAsiaTheme="minorEastAsia"/>
          <w:noProof/>
          <w:sz w:val="24"/>
          <w:szCs w:val="24"/>
          <w:lang w:val="ru-RU" w:eastAsia="ru-RU"/>
        </w:rPr>
        <w:t>расположен: Границы полос воздушных подходов аэродрома Кубинка.</w:t>
      </w:r>
    </w:p>
    <w:p w14:paraId="72960A96" w14:textId="515EEF1B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bookmarkStart w:id="2" w:name="_GoBack"/>
      <w:bookmarkEnd w:id="2"/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F50989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50989">
              <w:rPr>
                <w:sz w:val="24"/>
                <w:szCs w:val="24"/>
                <w:lang w:val="ru-RU"/>
              </w:rPr>
              <w:t>:</w:t>
            </w:r>
            <w:r w:rsidR="005368D3" w:rsidRPr="00F5098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50989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F50989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5098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509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5098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A2E64DE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F5098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5098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09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50E0508B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5098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5C03A01D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066BC">
        <w:rPr>
          <w:rFonts w:ascii="Times New Roman" w:hAnsi="Times New Roman" w:cs="Times New Roman"/>
          <w:sz w:val="24"/>
          <w:szCs w:val="24"/>
        </w:rPr>
        <w:t>1932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50:19:0060204:415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деревня Строганка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42E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47921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6BC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989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19680-1340-4848-9550-61C45A68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1654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14</cp:revision>
  <cp:lastPrinted>2022-02-16T11:57:00Z</cp:lastPrinted>
  <dcterms:created xsi:type="dcterms:W3CDTF">2024-03-11T15:13:00Z</dcterms:created>
  <dcterms:modified xsi:type="dcterms:W3CDTF">2025-03-07T09:06:00Z</dcterms:modified>
</cp:coreProperties>
</file>